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15F2" w14:textId="60A8415B" w:rsidR="00846C8E" w:rsidRPr="00192C08" w:rsidRDefault="00E2721C" w:rsidP="00192C08">
      <w:pPr>
        <w:pStyle w:val="a3"/>
      </w:pPr>
      <w:r>
        <w:t>Решения</w:t>
      </w:r>
      <w:r w:rsidRPr="00E2721C">
        <w:t xml:space="preserve"> муниципального этапа ВСОШ по физике. 9 класс.</w:t>
      </w:r>
    </w:p>
    <w:p w14:paraId="7568E3C2" w14:textId="77777777" w:rsidR="00192C08" w:rsidRDefault="00192C08" w:rsidP="00192C08"/>
    <w:p w14:paraId="5F177DD1" w14:textId="31E01866" w:rsidR="00192C08" w:rsidRPr="00192C08" w:rsidRDefault="00192C08" w:rsidP="00192C08">
      <w:pPr>
        <w:pStyle w:val="1"/>
      </w:pPr>
      <w:r w:rsidRPr="00192C08">
        <w:t>Задача 1</w:t>
      </w:r>
    </w:p>
    <w:p w14:paraId="12856D55" w14:textId="77777777" w:rsidR="00E2721C" w:rsidRDefault="00E2721C" w:rsidP="00E2721C">
      <w:pPr>
        <w:spacing w:line="360" w:lineRule="auto"/>
        <w:ind w:firstLine="567"/>
      </w:pPr>
      <w:r>
        <w:t>Экспериментатор выпил половину правого стакана, а затем продолжил эксперимент, следовательно, жидкости расположены в следующем порядке (слева направо): молоко, яд, вода.</w:t>
      </w:r>
    </w:p>
    <w:p w14:paraId="59AEDD69" w14:textId="3F919597" w:rsidR="00E2721C" w:rsidRDefault="00E2721C" w:rsidP="00E2721C">
      <w:pPr>
        <w:spacing w:line="360" w:lineRule="auto"/>
        <w:ind w:firstLine="567"/>
      </w:pPr>
      <w:r>
        <w:t xml:space="preserve">Обозначим начальные массы жидкостей через </w:t>
      </w:r>
      <w:r w:rsidRPr="00E2721C">
        <w:rPr>
          <w:i/>
          <w:iCs/>
          <w:lang w:val="en-US"/>
        </w:rPr>
        <w:t>m</w:t>
      </w:r>
      <w:r>
        <w:t xml:space="preserve"> . Перед смешиванием</w:t>
      </w:r>
      <w:r w:rsidRPr="00E2721C">
        <w:t xml:space="preserve"> </w:t>
      </w:r>
      <w:r w:rsidRPr="00E2721C">
        <w:rPr>
          <w:i/>
          <w:iCs/>
          <w:lang w:val="en-US"/>
        </w:rPr>
        <w:t>m</w:t>
      </w:r>
      <w:r w:rsidRPr="00E2721C">
        <w:rPr>
          <w:i/>
          <w:iCs/>
        </w:rPr>
        <w:t>/2</w:t>
      </w:r>
      <w:r>
        <w:t xml:space="preserve">  воды при начальной температуре, </w:t>
      </w:r>
      <w:r w:rsidRPr="00E2721C">
        <w:rPr>
          <w:i/>
          <w:iCs/>
        </w:rPr>
        <w:t>2</w:t>
      </w:r>
      <w:r w:rsidRPr="00E2721C">
        <w:rPr>
          <w:i/>
          <w:iCs/>
          <w:lang w:val="en-US"/>
        </w:rPr>
        <w:t>m</w:t>
      </w:r>
      <w:r w:rsidRPr="00E2721C">
        <w:rPr>
          <w:i/>
          <w:iCs/>
        </w:rPr>
        <w:t>/3</w:t>
      </w:r>
      <w:r>
        <w:t xml:space="preserve">  молока, нагретого на 30</w:t>
      </w:r>
      <w:r w:rsidRPr="00E2721C">
        <w:rPr>
          <w:vertAlign w:val="superscript"/>
        </w:rPr>
        <w:t>о</w:t>
      </w:r>
      <w:r>
        <w:t xml:space="preserve">С и </w:t>
      </w:r>
      <w:r w:rsidRPr="00E2721C">
        <w:rPr>
          <w:i/>
          <w:iCs/>
          <w:lang w:val="en-US"/>
        </w:rPr>
        <w:t>m</w:t>
      </w:r>
      <w:r>
        <w:t xml:space="preserve"> яда, нагретого на 10</w:t>
      </w:r>
      <w:r w:rsidRPr="00E2721C">
        <w:rPr>
          <w:vertAlign w:val="superscript"/>
        </w:rPr>
        <w:t>о</w:t>
      </w:r>
      <w:r>
        <w:t xml:space="preserve">С. </w:t>
      </w:r>
    </w:p>
    <w:p w14:paraId="2470FC22" w14:textId="4F248C8F" w:rsidR="00E2721C" w:rsidRDefault="00E2721C" w:rsidP="00E2721C">
      <w:pPr>
        <w:spacing w:line="360" w:lineRule="auto"/>
        <w:ind w:firstLine="567"/>
      </w:pPr>
      <w:r>
        <w:t>Уравнение теплового баланса:</w:t>
      </w:r>
    </w:p>
    <w:p w14:paraId="48312776" w14:textId="064B817C" w:rsidR="00E2721C" w:rsidRDefault="003B170A" w:rsidP="003B170A">
      <w:pPr>
        <w:spacing w:line="360" w:lineRule="auto"/>
        <w:ind w:firstLine="567"/>
        <w:jc w:val="center"/>
      </w:pPr>
      <w:r>
        <w:rPr>
          <w:position w:val="-27"/>
        </w:rPr>
        <w:object w:dxaOrig="5520" w:dyaOrig="780" w14:anchorId="74DE11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1" type="#_x0000_t75" style="width:276.05pt;height:38.9pt" o:ole="" filled="t">
            <v:fill color2="black"/>
            <v:imagedata r:id="rId6" o:title=""/>
          </v:shape>
          <o:OLEObject Type="Embed" ProgID="MathType" ShapeID="_x0000_i1071" DrawAspect="Content" ObjectID="_1791281780" r:id="rId7"/>
        </w:object>
      </w:r>
    </w:p>
    <w:p w14:paraId="22169434" w14:textId="43785780" w:rsidR="00E2721C" w:rsidRDefault="00E2721C" w:rsidP="00E2721C">
      <w:pPr>
        <w:spacing w:line="360" w:lineRule="auto"/>
        <w:ind w:firstLine="567"/>
      </w:pPr>
      <w:r>
        <w:t xml:space="preserve">где  </w:t>
      </w:r>
      <w:r w:rsidR="003B170A">
        <w:rPr>
          <w:position w:val="-1"/>
        </w:rPr>
        <w:object w:dxaOrig="440" w:dyaOrig="279" w14:anchorId="30EB0700">
          <v:shape id="_x0000_i1072" type="#_x0000_t75" style="width:21.85pt;height:14.35pt" o:ole="" filled="t">
            <v:fill color2="black"/>
            <v:imagedata r:id="rId8" o:title=""/>
          </v:shape>
          <o:OLEObject Type="Embed" ProgID="MathType" ShapeID="_x0000_i1072" DrawAspect="Content" ObjectID="_1791281781" r:id="rId9"/>
        </w:object>
      </w:r>
      <w:r>
        <w:t xml:space="preserve"> - изменение температуры смеси. </w:t>
      </w:r>
    </w:p>
    <w:p w14:paraId="57405566" w14:textId="77777777" w:rsidR="00E2721C" w:rsidRDefault="00E2721C" w:rsidP="00E2721C">
      <w:pPr>
        <w:spacing w:line="360" w:lineRule="auto"/>
        <w:ind w:firstLine="567"/>
      </w:pPr>
      <w:r>
        <w:t>Отсюда</w:t>
      </w:r>
    </w:p>
    <w:p w14:paraId="5A1900F8" w14:textId="0E8D8E58" w:rsidR="00E2721C" w:rsidRDefault="003B170A" w:rsidP="003B170A">
      <w:pPr>
        <w:spacing w:line="360" w:lineRule="auto"/>
        <w:ind w:firstLine="567"/>
        <w:jc w:val="center"/>
      </w:pPr>
      <w:r>
        <w:rPr>
          <w:position w:val="-32"/>
        </w:rPr>
        <w:object w:dxaOrig="4520" w:dyaOrig="880" w14:anchorId="69219634">
          <v:shape id="_x0000_i1073" type="#_x0000_t75" style="width:225.9pt;height:44.35pt" o:ole="" filled="t">
            <v:fill color2="black"/>
            <v:imagedata r:id="rId10" o:title=""/>
          </v:shape>
          <o:OLEObject Type="Embed" ProgID="MathType" ShapeID="_x0000_i1073" DrawAspect="Content" ObjectID="_1791281782" r:id="rId11"/>
        </w:object>
      </w:r>
    </w:p>
    <w:p w14:paraId="0BB0D4C9" w14:textId="61B3EA9D" w:rsidR="002C74E3" w:rsidRDefault="00E2721C" w:rsidP="003B170A">
      <w:pPr>
        <w:spacing w:line="360" w:lineRule="auto"/>
      </w:pPr>
      <w:r>
        <w:t>Таким образом, конечная температура смеси 44</w:t>
      </w:r>
      <w:r w:rsidR="003B170A" w:rsidRPr="003B170A">
        <w:t xml:space="preserve"> </w:t>
      </w:r>
      <w:r w:rsidRPr="003B170A">
        <w:rPr>
          <w:vertAlign w:val="superscript"/>
        </w:rPr>
        <w:t>о</w:t>
      </w:r>
      <w:r>
        <w:t>С.</w:t>
      </w:r>
    </w:p>
    <w:p w14:paraId="6BA6F678" w14:textId="137CB472" w:rsidR="002C74E3" w:rsidRDefault="002C74E3" w:rsidP="00EE16E2">
      <w:pPr>
        <w:pStyle w:val="1"/>
        <w:spacing w:after="0" w:line="360" w:lineRule="auto"/>
      </w:pPr>
      <w:r w:rsidRPr="00192C08">
        <w:t xml:space="preserve">Задача </w:t>
      </w:r>
      <w:r w:rsidRPr="002C74E3">
        <w:t>2</w:t>
      </w:r>
    </w:p>
    <w:p w14:paraId="1DABDD5F" w14:textId="77777777" w:rsidR="00EE16E2" w:rsidRDefault="00EE16E2" w:rsidP="00EE16E2">
      <w:pPr>
        <w:spacing w:line="360" w:lineRule="auto"/>
      </w:pPr>
      <w:r w:rsidRPr="000A7DE5">
        <w:t>При установившейся температуре в комнате</w:t>
      </w:r>
    </w:p>
    <w:p w14:paraId="65584C04" w14:textId="77777777" w:rsidR="00EE16E2" w:rsidRDefault="00EE16E2" w:rsidP="00EE16E2">
      <w:pPr>
        <w:spacing w:line="360" w:lineRule="auto"/>
      </w:pPr>
      <m:oMathPara>
        <m:oMath>
          <m:r>
            <w:rPr>
              <w:rFonts w:ascii="Cambria Math" w:hAnsi="Cambria Math"/>
            </w:rPr>
            <m:t>k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sub>
              </m:sSub>
              <m:r>
                <w:rPr>
                  <w:rFonts w:ascii="Cambria Math" w:hAnsi="Cambria Math"/>
                </w:rPr>
                <m:t>-T</m:t>
              </m:r>
            </m:e>
          </m:d>
          <m:r>
            <w:rPr>
              <w:rFonts w:ascii="Cambria Math" w:hAnsi="Cambria Math"/>
            </w:rPr>
            <m:t>=K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T-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e>
          </m:d>
        </m:oMath>
      </m:oMathPara>
    </w:p>
    <w:p w14:paraId="076932BD" w14:textId="77777777" w:rsidR="00EE16E2" w:rsidRDefault="00EE16E2" w:rsidP="00EE16E2">
      <w:pPr>
        <w:spacing w:after="240" w:line="360" w:lineRule="auto"/>
      </w:pPr>
      <w:r w:rsidRPr="000A7DE5">
        <w:t>Где</w:t>
      </w:r>
      <w:r w:rsidRPr="00B84324">
        <w:t xml:space="preserve"> </w:t>
      </w:r>
      <w:r w:rsidRPr="00B84324">
        <w:rPr>
          <w:i/>
          <w:iCs/>
          <w:lang w:val="en-US"/>
        </w:rPr>
        <w:t>k</w:t>
      </w:r>
      <w:r w:rsidRPr="00B84324">
        <w:t xml:space="preserve"> - </w:t>
      </w:r>
      <w:r w:rsidRPr="000A7DE5">
        <w:t xml:space="preserve">коэффициент теплопроводности между батареями и комнатным воздухом, </w:t>
      </w:r>
      <w:r w:rsidRPr="00B84324">
        <w:rPr>
          <w:i/>
          <w:iCs/>
        </w:rPr>
        <w:t>К</w:t>
      </w:r>
      <w:r w:rsidRPr="000A7DE5">
        <w:t xml:space="preserve"> </w:t>
      </w:r>
      <w:r w:rsidRPr="00B84324">
        <w:t xml:space="preserve"> - </w:t>
      </w:r>
      <w:r w:rsidRPr="000A7DE5">
        <w:t xml:space="preserve">коэффициент теплопроводности между комнатой и наружним воздухом. Поскольку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sub>
        </m:sSub>
        <m:r>
          <w:rPr>
            <w:rFonts w:ascii="Cambria Math" w:hAnsi="Cambria Math"/>
          </w:rPr>
          <m:t>-T</m:t>
        </m:r>
        <m:r>
          <w:rPr>
            <w:rFonts w:ascii="Cambria Math" w:hAnsi="Cambria Math"/>
          </w:rPr>
          <m:t>=T-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0A7DE5">
        <w:t xml:space="preserve"> то </w:t>
      </w:r>
      <w:r w:rsidRPr="00B84324">
        <w:rPr>
          <w:i/>
          <w:iCs/>
          <w:lang w:val="en-US"/>
        </w:rPr>
        <w:t>k</w:t>
      </w:r>
      <w:r w:rsidRPr="00B84324">
        <w:t>=</w:t>
      </w:r>
      <w:r w:rsidRPr="00B84324">
        <w:rPr>
          <w:i/>
          <w:iCs/>
          <w:lang w:val="en-US"/>
        </w:rPr>
        <w:t>K</w:t>
      </w:r>
      <w:r w:rsidRPr="000A7DE5">
        <w:t>. При установившейся температуре в комнате в холодные дни</w:t>
      </w:r>
    </w:p>
    <w:p w14:paraId="69CC24BF" w14:textId="77777777" w:rsidR="00EE16E2" w:rsidRDefault="00EE16E2" w:rsidP="00EE16E2">
      <w:pPr>
        <w:spacing w:line="360" w:lineRule="auto"/>
      </w:pPr>
      <m:oMathPara>
        <m:oMath>
          <m:r>
            <w:rPr>
              <w:rFonts w:ascii="Cambria Math" w:hAnsi="Cambria Math"/>
            </w:rPr>
            <m:t>k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-T</m:t>
              </m:r>
            </m:e>
          </m:d>
          <m:r>
            <w:rPr>
              <w:rFonts w:ascii="Cambria Math" w:hAnsi="Cambria Math"/>
            </w:rPr>
            <m:t>=K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T-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 xml:space="preserve">    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-T=T-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 xml:space="preserve"> 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B</m:t>
              </m:r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=2T-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65</m:t>
              </m:r>
            </m:e>
            <m:sup>
              <m:r>
                <w:rPr>
                  <w:rFonts w:ascii="Cambria Math" w:hAnsi="Cambria Math"/>
                </w:rPr>
                <m:t>∘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C</m:t>
          </m:r>
          <m:r>
            <w:rPr>
              <w:rFonts w:ascii="Cambria Math" w:hAnsi="Cambria Math"/>
            </w:rPr>
            <m:t>.</m:t>
          </m:r>
        </m:oMath>
      </m:oMathPara>
    </w:p>
    <w:p w14:paraId="57AA940B" w14:textId="77777777" w:rsidR="00EE16E2" w:rsidRDefault="00EE16E2" w:rsidP="00EE16E2">
      <w:pPr>
        <w:spacing w:line="360" w:lineRule="auto"/>
      </w:pPr>
      <w:r w:rsidRPr="00B84324">
        <w:t>Отношение мощностей батарей в холодный и в обычный день:</w:t>
      </w:r>
    </w:p>
    <w:p w14:paraId="45FE4FF9" w14:textId="77777777" w:rsidR="00EE16E2" w:rsidRDefault="00EE16E2" w:rsidP="00EE16E2">
      <w:pPr>
        <w:spacing w:line="360" w:lineRule="auto"/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</m:oMath>
      </m:oMathPara>
    </w:p>
    <w:p w14:paraId="484EE577" w14:textId="77777777" w:rsidR="00EE16E2" w:rsidRDefault="00EE16E2" w:rsidP="00EE16E2">
      <w:pPr>
        <w:spacing w:line="360" w:lineRule="auto"/>
      </w:pPr>
      <w:r w:rsidRPr="00B84324">
        <w:t xml:space="preserve">где </w:t>
      </w:r>
      <w:r w:rsidRPr="00B84324">
        <w:rPr>
          <w:i/>
          <w:iCs/>
          <w:lang w:val="en-US"/>
        </w:rPr>
        <w:t>I</w:t>
      </w:r>
      <w:r w:rsidRPr="00B84324">
        <w:rPr>
          <w:i/>
          <w:iCs/>
          <w:vertAlign w:val="subscript"/>
        </w:rPr>
        <w:t>1</w:t>
      </w:r>
      <w:r w:rsidRPr="00B84324">
        <w:t xml:space="preserve"> — сила тока в батареях в обычный день, </w:t>
      </w:r>
      <w:r w:rsidRPr="00B84324">
        <w:rPr>
          <w:i/>
          <w:iCs/>
          <w:lang w:val="en-US"/>
        </w:rPr>
        <w:t>I</w:t>
      </w:r>
      <w:r w:rsidRPr="00B84324">
        <w:rPr>
          <w:i/>
          <w:iCs/>
          <w:vertAlign w:val="subscript"/>
        </w:rPr>
        <w:t>2</w:t>
      </w:r>
      <w:r>
        <w:t xml:space="preserve"> </w:t>
      </w:r>
      <w:r w:rsidRPr="00B84324">
        <w:t xml:space="preserve">— </w:t>
      </w:r>
      <w:r>
        <w:t>в</w:t>
      </w:r>
      <w:r w:rsidRPr="00B84324">
        <w:t xml:space="preserve"> холодный день. Отсюда</w:t>
      </w:r>
    </w:p>
    <w:p w14:paraId="15C5D030" w14:textId="77777777" w:rsidR="00EE16E2" w:rsidRPr="00B84324" w:rsidRDefault="00EE16E2" w:rsidP="00EE16E2">
      <w:pPr>
        <w:spacing w:line="360" w:lineRule="auto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B</m:t>
                      </m:r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B</m:t>
                      </m:r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</m:e>
          </m:rad>
          <m:r>
            <w:rPr>
              <w:rFonts w:ascii="Cambria Math" w:hAnsi="Cambria Math"/>
            </w:rPr>
            <m:t>≈1,22.</m:t>
          </m:r>
        </m:oMath>
      </m:oMathPara>
    </w:p>
    <w:p w14:paraId="682F2F33" w14:textId="77777777" w:rsidR="00EE16E2" w:rsidRDefault="00EE16E2">
      <w:pPr>
        <w:spacing w:after="160" w:line="259" w:lineRule="auto"/>
        <w:contextualSpacing w:val="0"/>
        <w:rPr>
          <w:b/>
          <w:bCs/>
        </w:rPr>
      </w:pPr>
      <w:r>
        <w:br w:type="page"/>
      </w:r>
    </w:p>
    <w:p w14:paraId="27F3E4AF" w14:textId="0E518385" w:rsidR="00CC72B3" w:rsidRDefault="00CC72B3" w:rsidP="00CC72B3">
      <w:pPr>
        <w:pStyle w:val="1"/>
        <w:spacing w:line="360" w:lineRule="auto"/>
      </w:pPr>
      <w:r w:rsidRPr="00192C08">
        <w:lastRenderedPageBreak/>
        <w:t xml:space="preserve">Задача </w:t>
      </w:r>
      <w:r w:rsidRPr="008F5B41">
        <w:t>3</w:t>
      </w:r>
    </w:p>
    <w:p w14:paraId="4259B642" w14:textId="7C32455F" w:rsidR="00EE16E2" w:rsidRDefault="00EE16E2" w:rsidP="00EE16E2">
      <w:pPr>
        <w:spacing w:line="360" w:lineRule="auto"/>
        <w:ind w:firstLine="567"/>
      </w:pPr>
      <w:r w:rsidRPr="00EE16E2">
        <w:t xml:space="preserve">Пусть </w:t>
      </w:r>
      <m:oMath>
        <m:r>
          <w:rPr>
            <w:rFonts w:ascii="Cambria Math" w:hAnsi="Cambria Math"/>
          </w:rPr>
          <m:t>a</m:t>
        </m:r>
      </m:oMath>
      <w:r w:rsidRPr="00EE16E2">
        <w:t xml:space="preserve"> - расстояние, пройденное туристом по лесу, </w:t>
      </w:r>
      <m:oMath>
        <m:r>
          <w:rPr>
            <w:rFonts w:ascii="Cambria Math" w:hAnsi="Cambria Math"/>
          </w:rPr>
          <m:t>b</m:t>
        </m:r>
      </m:oMath>
      <w:r w:rsidRPr="00EE16E2">
        <w:t xml:space="preserve"> - по полю (</w:t>
      </w:r>
      <w:r>
        <w:t>см. рис.</w:t>
      </w:r>
      <w:r w:rsidRPr="00EE16E2">
        <w:t xml:space="preserve">). Тогда по теореме Пифагора турист проходит по просеке расстояние </w:t>
      </w:r>
      <m:oMath>
        <m:r>
          <m:rPr>
            <m:sty m:val="p"/>
          </m:rPr>
          <w:rPr>
            <w:rFonts w:ascii="Cambria Math" w:hAnsi="Cambria Math"/>
          </w:rPr>
          <m:t>c=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Pr="00EE16E2">
        <w:t xml:space="preserve">. По условию задачи полный путь, пройденный туристом, </w:t>
      </w:r>
      <m:oMath>
        <m:r>
          <w:rPr>
            <w:rFonts w:ascii="Cambria Math" w:hAnsi="Cambria Math"/>
          </w:rPr>
          <m:t>S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=3</m:t>
        </m:r>
        <m:r>
          <w:rPr>
            <w:rFonts w:ascii="Cambria Math" w:hAnsi="Cambria Math"/>
          </w:rPr>
          <m:t>b</m:t>
        </m:r>
      </m:oMath>
      <w:r w:rsidRPr="00EE16E2">
        <w:t xml:space="preserve">, откуда </w:t>
      </w:r>
      <m:oMath>
        <m:r>
          <w:rPr>
            <w:rFonts w:ascii="Cambria Math" w:hAnsi="Cambria Math"/>
          </w:rPr>
          <m:t>c</m:t>
        </m:r>
        <m:r>
          <m:rPr>
            <m:sty m:val="p"/>
          </m:rPr>
          <w:rPr>
            <w:rFonts w:ascii="Cambria Math" w:hAnsi="Cambria Math"/>
          </w:rPr>
          <m:t>=2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a</m:t>
        </m:r>
      </m:oMath>
      <w:r w:rsidRPr="00EE16E2">
        <w:t xml:space="preserve"> :</w:t>
      </w:r>
    </w:p>
    <w:p w14:paraId="2F9C54D5" w14:textId="209D7A28" w:rsidR="00EE16E2" w:rsidRPr="00EE16E2" w:rsidRDefault="00EE16E2" w:rsidP="00EE16E2">
      <w:pPr>
        <w:spacing w:line="360" w:lineRule="auto"/>
        <w:ind w:firstLine="567"/>
      </w:pPr>
      <m:oMathPara>
        <m:oMath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=4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b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-4ba+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w:rPr>
                  <w:rFonts w:ascii="Cambria Math" w:hAnsi="Cambria Math"/>
                </w:rPr>
                <m:t>a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m:rPr>
              <m:nor/>
            </m:rPr>
            <m:t xml:space="preserve"> и </m:t>
          </m:r>
          <m:r>
            <w:rPr>
              <w:rFonts w:ascii="Cambria Math" w:hAnsi="Cambria Math"/>
            </w:rPr>
            <m:t>b=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a,c=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a.</m:t>
          </m:r>
        </m:oMath>
      </m:oMathPara>
    </w:p>
    <w:p w14:paraId="2AFA69F3" w14:textId="1AB32FBA" w:rsidR="00EE16E2" w:rsidRPr="00EE16E2" w:rsidRDefault="00EE16E2" w:rsidP="00EE16E2">
      <w:pPr>
        <w:spacing w:line="360" w:lineRule="auto"/>
        <w:ind w:firstLine="567"/>
      </w:pPr>
      <w:r w:rsidRPr="00EE16E2">
        <w:t xml:space="preserve">Время, в течение которого турист идёт по лесу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a</m:t>
        </m:r>
        <m:r>
          <m:rPr>
            <m:sty m:val="p"/>
          </m:rP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</m:oMath>
      <w:r w:rsidRPr="00EE16E2">
        <w:t xml:space="preserve">. Обозначим полное время движения </w:t>
      </w:r>
      <m:oMath>
        <m:r>
          <w:rPr>
            <w:rFonts w:ascii="Cambria Math" w:hAnsi="Cambria Math"/>
          </w:rPr>
          <m:t>T</m:t>
        </m:r>
      </m:oMath>
      <w:r w:rsidRPr="00EE16E2">
        <w:t xml:space="preserve">. По условию </w:t>
      </w:r>
      <m:oMath>
        <m: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>=3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</m:oMath>
      <w:r w:rsidRPr="00EE16E2">
        <w:t>.</w:t>
      </w:r>
    </w:p>
    <w:p w14:paraId="63BF51A9" w14:textId="77777777" w:rsidR="00EE16E2" w:rsidRPr="00EE16E2" w:rsidRDefault="00EE16E2" w:rsidP="00EE16E2">
      <w:pPr>
        <w:spacing w:line="360" w:lineRule="auto"/>
        <w:ind w:firstLine="567"/>
      </w:pPr>
      <w:r w:rsidRPr="00EE16E2">
        <w:t>Тогда средняя (путевая) скорость туриста:</w:t>
      </w:r>
    </w:p>
    <w:p w14:paraId="3DACBE0D" w14:textId="757D0A56" w:rsidR="00EE16E2" w:rsidRPr="00EE16E2" w:rsidRDefault="00EE16E2" w:rsidP="00EE16E2">
      <w:pPr>
        <w:spacing w:line="360" w:lineRule="auto"/>
        <w:ind w:firstLine="567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+c</m:t>
              </m:r>
            </m:num>
            <m:den>
              <m:r>
                <w:rPr>
                  <w:rFonts w:ascii="Cambria Math" w:hAnsi="Cambria Math"/>
                </w:rPr>
                <m:t>T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⋅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⋅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=4км/</m:t>
          </m:r>
          <m:r>
            <m:rPr>
              <m:nor/>
            </m:rPr>
            <m:t> ч. </m:t>
          </m:r>
        </m:oMath>
      </m:oMathPara>
    </w:p>
    <w:p w14:paraId="2703C3A7" w14:textId="5616B3E8" w:rsidR="00EE16E2" w:rsidRPr="00EE16E2" w:rsidRDefault="00EE16E2" w:rsidP="00EE16E2">
      <w:pPr>
        <w:spacing w:after="240" w:line="360" w:lineRule="auto"/>
        <w:ind w:firstLine="567"/>
      </w:pPr>
      <w:r w:rsidRPr="00EE16E2">
        <w:t xml:space="preserve">При этом время, которое турист идёт по полю,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&lt;</m:t>
        </m:r>
        <m: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=2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</m:oMath>
      <w:r w:rsidRPr="00EE16E2">
        <w:t xml:space="preserve">. Поскольку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b</m:t>
        </m:r>
        <m:r>
          <m:rPr>
            <m:sty m:val="p"/>
          </m:rP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Pr="00EE16E2">
        <w:t>, то</w:t>
      </w:r>
    </w:p>
    <w:p w14:paraId="5675A9B8" w14:textId="547A8E29" w:rsidR="00EE16E2" w:rsidRPr="00EE16E2" w:rsidRDefault="00EE16E2" w:rsidP="00EE16E2">
      <w:pPr>
        <w:spacing w:line="360" w:lineRule="auto"/>
        <w:ind w:firstLine="567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⋅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&gt;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⋅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⋅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=2</m:t>
          </m:r>
          <m:r>
            <m:rPr>
              <m:nor/>
            </m:rPr>
            <m:t> км </m:t>
          </m:r>
          <m:r>
            <m:rPr>
              <m:sty m:val="p"/>
            </m:rPr>
            <w:rPr>
              <w:rFonts w:ascii="Cambria Math" w:hAnsi="Cambria Math"/>
            </w:rPr>
            <m:t>/</m:t>
          </m:r>
          <m:r>
            <m:rPr>
              <m:nor/>
            </m:rPr>
            <m:t> ч. </m:t>
          </m:r>
        </m:oMath>
      </m:oMathPara>
    </w:p>
    <w:p w14:paraId="7CACAB49" w14:textId="606B9A11" w:rsidR="00EE16E2" w:rsidRPr="00EE16E2" w:rsidRDefault="00EE16E2" w:rsidP="00EE16E2">
      <w:pPr>
        <w:spacing w:line="360" w:lineRule="auto"/>
        <w:ind w:firstLine="567"/>
      </w:pPr>
      <w:r>
        <w:rPr>
          <w:noProof/>
        </w:rPr>
        <w:drawing>
          <wp:inline distT="0" distB="0" distL="0" distR="0" wp14:anchorId="1B026E92" wp14:editId="0E14B21E">
            <wp:extent cx="2142876" cy="1459064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3225" cy="146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2B0C8" w14:textId="77777777" w:rsidR="00B84324" w:rsidRPr="00B84324" w:rsidRDefault="00B84324" w:rsidP="00177B72"/>
    <w:p w14:paraId="400CD0F3" w14:textId="1B262181" w:rsidR="00B75736" w:rsidRDefault="00B75736" w:rsidP="00B75736">
      <w:pPr>
        <w:pStyle w:val="1"/>
        <w:spacing w:line="360" w:lineRule="auto"/>
      </w:pPr>
      <w:r w:rsidRPr="00192C08">
        <w:t xml:space="preserve">Задача </w:t>
      </w:r>
      <w:r w:rsidRPr="00C93580">
        <w:t>4</w:t>
      </w:r>
    </w:p>
    <w:p w14:paraId="7CBA002D" w14:textId="509910CB" w:rsidR="00C93580" w:rsidRPr="00C93580" w:rsidRDefault="00C93580" w:rsidP="00C93580">
      <w:pPr>
        <w:widowControl w:val="0"/>
        <w:suppressAutoHyphens/>
        <w:spacing w:line="360" w:lineRule="auto"/>
        <w:contextualSpacing w:val="0"/>
        <w:rPr>
          <w:rFonts w:eastAsia="SimSun"/>
          <w:spacing w:val="0"/>
          <w:kern w:val="1"/>
          <w:lang w:eastAsia="hi-IN" w:bidi="hi-IN"/>
        </w:rPr>
      </w:pPr>
      <w:r w:rsidRPr="00C93580">
        <w:rPr>
          <w:rFonts w:eastAsia="SimSun"/>
          <w:spacing w:val="0"/>
          <w:kern w:val="1"/>
          <w:lang w:eastAsia="hi-IN" w:bidi="hi-IN"/>
        </w:rPr>
        <w:t xml:space="preserve">Шар достигнет </w:t>
      </w:r>
      <w:r w:rsidRPr="00C93580">
        <w:rPr>
          <w:rFonts w:eastAsia="SimSun"/>
          <w:spacing w:val="0"/>
          <w:kern w:val="1"/>
          <w:lang w:eastAsia="hi-IN" w:bidi="hi-IN"/>
        </w:rPr>
        <w:t>высоты,</w:t>
      </w:r>
      <w:r w:rsidRPr="00C93580">
        <w:rPr>
          <w:rFonts w:eastAsia="SimSun"/>
          <w:spacing w:val="0"/>
          <w:kern w:val="1"/>
          <w:lang w:eastAsia="hi-IN" w:bidi="hi-IN"/>
        </w:rPr>
        <w:t xml:space="preserve"> где подъёмная сила (сила Архимеда) уравняется г весом шара с гелием:</w:t>
      </w:r>
    </w:p>
    <w:p w14:paraId="41780F22" w14:textId="40FE0197" w:rsidR="00C93580" w:rsidRPr="00C93580" w:rsidRDefault="00C93580" w:rsidP="00C93580">
      <w:pPr>
        <w:widowControl w:val="0"/>
        <w:suppressAutoHyphens/>
        <w:spacing w:line="360" w:lineRule="auto"/>
        <w:contextualSpacing w:val="0"/>
        <w:rPr>
          <w:rFonts w:eastAsia="SimSun"/>
          <w:spacing w:val="0"/>
          <w:kern w:val="1"/>
          <w:lang w:eastAsia="hi-IN" w:bidi="hi-IN"/>
        </w:rPr>
      </w:pPr>
      <m:oMathPara>
        <m:oMath>
          <m:r>
            <w:rPr>
              <w:rFonts w:ascii="Cambria Math" w:eastAsia="SimSun" w:hAnsi="Cambria Math"/>
              <w:spacing w:val="0"/>
              <w:kern w:val="1"/>
              <w:lang w:eastAsia="hi-IN" w:bidi="hi-IN"/>
            </w:rPr>
            <m:t>V</m:t>
          </m:r>
          <m:r>
            <w:rPr>
              <w:rFonts w:ascii="Cambria Math" w:eastAsia="SimSun" w:hAnsi="Cambria Math"/>
              <w:spacing w:val="0"/>
              <w:kern w:val="1"/>
              <w:lang w:eastAsia="hi-IN" w:bidi="hi-IN"/>
            </w:rPr>
            <m:t>pg</m:t>
          </m:r>
          <m:r>
            <w:rPr>
              <w:rFonts w:ascii="Cambria Math" w:eastAsia="SimSun" w:hAnsi="Cambria Math"/>
              <w:spacing w:val="0"/>
              <w:kern w:val="1"/>
              <w:lang w:eastAsia="hi-IN" w:bidi="hi-IN"/>
            </w:rPr>
            <m:t xml:space="preserve">= </m:t>
          </m:r>
          <m:r>
            <w:rPr>
              <w:rFonts w:ascii="Cambria Math" w:eastAsia="SimSun" w:hAnsi="Cambria Math"/>
              <w:spacing w:val="0"/>
              <w:kern w:val="1"/>
              <w:lang w:eastAsia="hi-IN" w:bidi="hi-IN"/>
            </w:rPr>
            <m:t>mg</m:t>
          </m:r>
          <m:r>
            <w:rPr>
              <w:rFonts w:ascii="Cambria Math" w:eastAsia="SimSun" w:hAnsi="Cambria Math"/>
              <w:spacing w:val="0"/>
              <w:kern w:val="1"/>
              <w:lang w:eastAsia="hi-IN" w:bidi="hi-IN"/>
            </w:rPr>
            <m:t xml:space="preserve"> + Vpg</m:t>
          </m:r>
        </m:oMath>
      </m:oMathPara>
    </w:p>
    <w:p w14:paraId="35E9657E" w14:textId="1D37B213" w:rsidR="00C93580" w:rsidRDefault="00C93580" w:rsidP="00C93580">
      <w:pPr>
        <w:widowControl w:val="0"/>
        <w:suppressAutoHyphens/>
        <w:spacing w:line="360" w:lineRule="auto"/>
        <w:contextualSpacing w:val="0"/>
        <w:rPr>
          <w:rFonts w:eastAsia="SimSun"/>
          <w:spacing w:val="0"/>
          <w:kern w:val="1"/>
          <w:lang w:eastAsia="hi-IN" w:bidi="hi-IN"/>
        </w:rPr>
      </w:pPr>
      <w:r w:rsidRPr="00C93580">
        <w:rPr>
          <w:rFonts w:eastAsia="SimSun"/>
          <w:spacing w:val="0"/>
          <w:kern w:val="1"/>
          <w:lang w:eastAsia="hi-IN" w:bidi="hi-IN"/>
        </w:rPr>
        <w:t xml:space="preserve">Разделим правую и левую часть уравнения на </w:t>
      </w:r>
      <w:r w:rsidRPr="00C93580">
        <w:rPr>
          <w:rFonts w:eastAsia="SimSun"/>
          <w:i/>
          <w:iCs/>
          <w:spacing w:val="0"/>
          <w:kern w:val="1"/>
          <w:lang w:eastAsia="hi-IN" w:bidi="hi-IN"/>
        </w:rPr>
        <w:t>V</w:t>
      </w:r>
      <w:r w:rsidRPr="00C93580">
        <w:rPr>
          <w:rFonts w:eastAsia="SimSun"/>
          <w:spacing w:val="0"/>
          <w:kern w:val="1"/>
          <w:lang w:eastAsia="hi-IN" w:bidi="hi-IN"/>
        </w:rPr>
        <w:t xml:space="preserve"> и сокращая </w:t>
      </w:r>
      <w:r w:rsidRPr="00C93580">
        <w:rPr>
          <w:rFonts w:eastAsia="SimSun"/>
          <w:i/>
          <w:iCs/>
          <w:spacing w:val="0"/>
          <w:kern w:val="1"/>
          <w:lang w:val="en-US" w:eastAsia="hi-IN" w:bidi="hi-IN"/>
        </w:rPr>
        <w:t>g</w:t>
      </w:r>
      <w:r w:rsidRPr="00C93580">
        <w:rPr>
          <w:rFonts w:eastAsia="SimSun"/>
          <w:spacing w:val="0"/>
          <w:kern w:val="1"/>
          <w:lang w:eastAsia="hi-IN" w:bidi="hi-IN"/>
        </w:rPr>
        <w:t xml:space="preserve"> получим:</w:t>
      </w:r>
    </w:p>
    <w:p w14:paraId="7CB74EA7" w14:textId="7B3326ED" w:rsidR="00C93580" w:rsidRPr="00C93580" w:rsidRDefault="00C93580" w:rsidP="00C93580">
      <w:pPr>
        <w:widowControl w:val="0"/>
        <w:suppressAutoHyphens/>
        <w:spacing w:line="360" w:lineRule="auto"/>
        <w:contextualSpacing w:val="0"/>
        <w:rPr>
          <w:rFonts w:eastAsia="SimSun"/>
          <w:i/>
          <w:spacing w:val="0"/>
          <w:kern w:val="1"/>
          <w:lang w:eastAsia="hi-IN" w:bidi="hi-IN"/>
        </w:rPr>
      </w:pPr>
      <m:oMathPara>
        <m:oMath>
          <m:r>
            <w:rPr>
              <w:rFonts w:ascii="Cambria Math" w:eastAsia="SimSun" w:hAnsi="Cambria Math"/>
              <w:spacing w:val="0"/>
              <w:kern w:val="1"/>
              <w:lang w:eastAsia="hi-IN" w:bidi="hi-IN"/>
            </w:rPr>
            <m:t>ρ=</m:t>
          </m:r>
          <m:f>
            <m:fPr>
              <m:ctrlPr>
                <w:rPr>
                  <w:rFonts w:ascii="Cambria Math" w:eastAsia="SimSun" w:hAnsi="Cambria Math"/>
                  <w:i/>
                  <w:spacing w:val="0"/>
                  <w:kern w:val="1"/>
                  <w:lang w:eastAsia="hi-IN" w:bidi="hi-IN"/>
                </w:rPr>
              </m:ctrlPr>
            </m:fPr>
            <m:num>
              <m:r>
                <w:rPr>
                  <w:rFonts w:ascii="Cambria Math" w:eastAsia="SimSun" w:hAnsi="Cambria Math"/>
                  <w:spacing w:val="0"/>
                  <w:kern w:val="1"/>
                  <w:lang w:eastAsia="hi-IN" w:bidi="hi-IN"/>
                </w:rPr>
                <m:t>m</m:t>
              </m:r>
            </m:num>
            <m:den>
              <m:r>
                <w:rPr>
                  <w:rFonts w:ascii="Cambria Math" w:eastAsia="SimSun" w:hAnsi="Cambria Math"/>
                  <w:spacing w:val="0"/>
                  <w:kern w:val="1"/>
                  <w:lang w:eastAsia="hi-IN" w:bidi="hi-IN"/>
                </w:rPr>
                <m:t>V</m:t>
              </m:r>
            </m:den>
          </m:f>
          <m:r>
            <w:rPr>
              <w:rFonts w:ascii="Cambria Math" w:eastAsia="SimSun" w:hAnsi="Cambria Math"/>
              <w:spacing w:val="0"/>
              <w:kern w:val="1"/>
              <w:lang w:eastAsia="hi-IN" w:bidi="hi-IN"/>
            </w:rPr>
            <m:t>+ρ=0,847</m:t>
          </m:r>
          <m:r>
            <w:rPr>
              <w:rFonts w:ascii="Cambria Math" w:eastAsia="SimSun" w:hAnsi="Cambria Math"/>
              <w:spacing w:val="0"/>
              <w:kern w:val="1"/>
              <w:lang w:eastAsia="hi-IN" w:bidi="hi-IN"/>
            </w:rPr>
            <m:t>г/л</m:t>
          </m:r>
          <m:r>
            <w:rPr>
              <w:rFonts w:ascii="Cambria Math" w:eastAsia="SimSun" w:hAnsi="Cambria Math"/>
              <w:spacing w:val="0"/>
              <w:kern w:val="1"/>
              <w:lang w:eastAsia="hi-IN" w:bidi="hi-IN"/>
            </w:rPr>
            <m:t xml:space="preserve">≈0,85 </m:t>
          </m:r>
          <m:r>
            <w:rPr>
              <w:rFonts w:ascii="Cambria Math" w:eastAsia="SimSun" w:hAnsi="Cambria Math"/>
              <w:spacing w:val="0"/>
              <w:kern w:val="1"/>
              <w:lang w:eastAsia="hi-IN" w:bidi="hi-IN"/>
            </w:rPr>
            <m:t>г/л</m:t>
          </m:r>
        </m:oMath>
      </m:oMathPara>
    </w:p>
    <w:p w14:paraId="7A3896E0" w14:textId="2988F925" w:rsidR="00B75736" w:rsidRDefault="00C93580" w:rsidP="00C93580">
      <w:pPr>
        <w:widowControl w:val="0"/>
        <w:suppressAutoHyphens/>
        <w:spacing w:line="360" w:lineRule="auto"/>
        <w:contextualSpacing w:val="0"/>
        <w:rPr>
          <w:rFonts w:eastAsia="SimSun"/>
          <w:spacing w:val="0"/>
          <w:kern w:val="1"/>
          <w:lang w:eastAsia="hi-IN" w:bidi="hi-IN"/>
        </w:rPr>
      </w:pPr>
      <w:r w:rsidRPr="00C93580">
        <w:rPr>
          <w:rFonts w:eastAsia="SimSun"/>
          <w:spacing w:val="0"/>
          <w:kern w:val="1"/>
          <w:lang w:eastAsia="hi-IN" w:bidi="hi-IN"/>
        </w:rPr>
        <w:t xml:space="preserve">Высоту подъёма шара определяется по графику зависимости платности от высоты над уровнем моря. </w:t>
      </w:r>
      <w:r>
        <w:rPr>
          <w:rFonts w:eastAsia="SimSun"/>
          <w:spacing w:val="0"/>
          <w:kern w:val="1"/>
          <w:lang w:eastAsia="hi-IN" w:bidi="hi-IN"/>
        </w:rPr>
        <w:t>Таким</w:t>
      </w:r>
      <w:r w:rsidRPr="00C93580">
        <w:rPr>
          <w:rFonts w:eastAsia="SimSun"/>
          <w:spacing w:val="0"/>
          <w:kern w:val="1"/>
          <w:lang w:eastAsia="hi-IN" w:bidi="hi-IN"/>
        </w:rPr>
        <w:t xml:space="preserve"> образом шар </w:t>
      </w:r>
      <w:r>
        <w:rPr>
          <w:rFonts w:eastAsia="SimSun"/>
          <w:spacing w:val="0"/>
          <w:kern w:val="1"/>
          <w:lang w:eastAsia="hi-IN" w:bidi="hi-IN"/>
        </w:rPr>
        <w:t>достигнет</w:t>
      </w:r>
      <w:r w:rsidRPr="00C93580">
        <w:rPr>
          <w:rFonts w:eastAsia="SimSun"/>
          <w:spacing w:val="0"/>
          <w:kern w:val="1"/>
          <w:lang w:eastAsia="hi-IN" w:bidi="hi-IN"/>
        </w:rPr>
        <w:t xml:space="preserve"> высоты приблизительно </w:t>
      </w:r>
      <w:r w:rsidRPr="00C93580">
        <w:rPr>
          <w:rFonts w:eastAsia="SimSun"/>
          <w:i/>
          <w:iCs/>
          <w:spacing w:val="0"/>
          <w:kern w:val="1"/>
          <w:lang w:eastAsia="hi-IN" w:bidi="hi-IN"/>
        </w:rPr>
        <w:t>h</w:t>
      </w:r>
      <w:r w:rsidRPr="00C93580">
        <w:rPr>
          <w:rFonts w:eastAsia="SimSun"/>
          <w:spacing w:val="0"/>
          <w:kern w:val="1"/>
          <w:lang w:eastAsia="hi-IN" w:bidi="hi-IN"/>
        </w:rPr>
        <w:t xml:space="preserve"> = 3700 м.</w:t>
      </w:r>
    </w:p>
    <w:p w14:paraId="30B9F3E0" w14:textId="77777777" w:rsidR="002C4E53" w:rsidRDefault="002C4E53">
      <w:pPr>
        <w:spacing w:after="160" w:line="259" w:lineRule="auto"/>
        <w:contextualSpacing w:val="0"/>
        <w:rPr>
          <w:b/>
          <w:bCs/>
        </w:rPr>
      </w:pPr>
      <w:r>
        <w:br w:type="page"/>
      </w:r>
    </w:p>
    <w:p w14:paraId="3C41A434" w14:textId="7C966552" w:rsidR="00C93580" w:rsidRDefault="00C93580" w:rsidP="00C93580">
      <w:pPr>
        <w:pStyle w:val="1"/>
        <w:spacing w:line="360" w:lineRule="auto"/>
      </w:pPr>
      <w:bookmarkStart w:id="0" w:name="_Hlk180666387"/>
      <w:r w:rsidRPr="00192C08">
        <w:lastRenderedPageBreak/>
        <w:t xml:space="preserve">Задача </w:t>
      </w:r>
      <w:r>
        <w:t>5</w:t>
      </w:r>
    </w:p>
    <w:p w14:paraId="728C9D1A" w14:textId="77777777" w:rsidR="008D6BC8" w:rsidRPr="001220D5" w:rsidRDefault="008D6BC8" w:rsidP="008D6BC8">
      <w:pPr>
        <w:spacing w:line="360" w:lineRule="auto"/>
        <w:rPr>
          <w:b/>
          <w:bCs/>
          <w:i/>
          <w:iCs/>
          <w:lang w:val="en-US"/>
        </w:rPr>
      </w:pPr>
      <w:r w:rsidRPr="002C74E3">
        <w:rPr>
          <w:b/>
          <w:bCs/>
          <w:i/>
          <w:iCs/>
        </w:rPr>
        <w:t>Возможное решение</w:t>
      </w:r>
    </w:p>
    <w:p w14:paraId="0DFB94AF" w14:textId="620D09FE" w:rsidR="00C93580" w:rsidRDefault="008D6BC8" w:rsidP="008D6BC8">
      <w:pPr>
        <w:spacing w:line="360" w:lineRule="auto"/>
      </w:pPr>
      <w:r w:rsidRPr="008D6BC8">
        <w:t>Пусть первоначал</w:t>
      </w:r>
      <w:r>
        <w:t xml:space="preserve">ьно </w:t>
      </w:r>
      <w:r w:rsidRPr="008D6BC8">
        <w:t xml:space="preserve">первая машина находилась в точке </w:t>
      </w:r>
      <w:r>
        <w:t>А</w:t>
      </w:r>
      <w:r w:rsidRPr="008D6BC8">
        <w:t>, а вторая в точке В (</w:t>
      </w:r>
      <w:r>
        <w:t>см. рис.</w:t>
      </w:r>
      <w:r w:rsidRPr="008D6BC8">
        <w:t xml:space="preserve">). Систему отчета свяжем с машиной В. Тогда она неподвижна, а машина А относительно машины В движется со скоростью </w:t>
      </w:r>
      <w:r w:rsidRPr="008D6BC8">
        <w:rPr>
          <w:i/>
          <w:iCs/>
          <w:lang w:val="en-US"/>
        </w:rPr>
        <w:t>v</w:t>
      </w:r>
      <w:r w:rsidRPr="008D6BC8">
        <w:rPr>
          <w:i/>
          <w:iCs/>
          <w:vertAlign w:val="subscript"/>
        </w:rPr>
        <w:t>отн</w:t>
      </w:r>
      <w:r w:rsidRPr="008D6BC8">
        <w:t>, вдоль прямой АКР. Модуль</w:t>
      </w:r>
    </w:p>
    <w:p w14:paraId="29454C30" w14:textId="3842DB8E" w:rsidR="008D6BC8" w:rsidRPr="008D6BC8" w:rsidRDefault="008D6BC8" w:rsidP="008D6BC8">
      <w:pPr>
        <w:spacing w:line="360" w:lineRule="auto"/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отн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e>
          </m:rad>
        </m:oMath>
      </m:oMathPara>
    </w:p>
    <w:p w14:paraId="0B9CF411" w14:textId="2D56BBA9" w:rsidR="00B75736" w:rsidRDefault="003F089A" w:rsidP="008D6BC8">
      <w:pPr>
        <w:spacing w:line="360" w:lineRule="auto"/>
        <w:rPr>
          <w:rFonts w:eastAsia="SimSun"/>
          <w:lang w:eastAsia="hi-IN" w:bidi="hi-IN"/>
        </w:rPr>
      </w:pPr>
      <w:r>
        <w:rPr>
          <w:rFonts w:eastAsia="SimSun"/>
          <w:lang w:eastAsia="hi-IN" w:bidi="hi-IN"/>
        </w:rPr>
        <w:t>Наименьшее</w:t>
      </w:r>
      <w:r w:rsidR="008D6BC8" w:rsidRPr="008D6BC8">
        <w:rPr>
          <w:rFonts w:eastAsia="SimSun"/>
          <w:lang w:eastAsia="hi-IN" w:bidi="hi-IN"/>
        </w:rPr>
        <w:t xml:space="preserve"> расстояние между машинами</w:t>
      </w:r>
      <w:r w:rsidRPr="003F089A">
        <w:rPr>
          <w:rFonts w:eastAsia="SimSun"/>
          <w:i/>
          <w:iCs/>
          <w:lang w:eastAsia="hi-IN" w:bidi="hi-IN"/>
        </w:rPr>
        <w:t xml:space="preserve"> </w:t>
      </w:r>
      <w:r w:rsidRPr="003F089A">
        <w:rPr>
          <w:rFonts w:eastAsia="SimSun"/>
          <w:i/>
          <w:iCs/>
          <w:lang w:val="en-US" w:eastAsia="hi-IN" w:bidi="hi-IN"/>
        </w:rPr>
        <w:t>S</w:t>
      </w:r>
      <w:r w:rsidRPr="003F089A">
        <w:rPr>
          <w:rFonts w:eastAsia="SimSun"/>
          <w:i/>
          <w:iCs/>
          <w:vertAlign w:val="subscript"/>
          <w:lang w:val="en-US" w:eastAsia="hi-IN" w:bidi="hi-IN"/>
        </w:rPr>
        <w:t>min</w:t>
      </w:r>
      <w:r>
        <w:rPr>
          <w:rFonts w:eastAsia="SimSun"/>
          <w:vertAlign w:val="subscript"/>
          <w:lang w:eastAsia="hi-IN" w:bidi="hi-IN"/>
        </w:rPr>
        <w:t xml:space="preserve"> </w:t>
      </w:r>
      <w:r>
        <w:rPr>
          <w:rFonts w:eastAsia="SimSun"/>
          <w:lang w:eastAsia="hi-IN" w:bidi="hi-IN"/>
        </w:rPr>
        <w:t xml:space="preserve">– это расстояние </w:t>
      </w:r>
      <w:r w:rsidRPr="003F089A">
        <w:rPr>
          <w:rFonts w:eastAsia="SimSun"/>
          <w:lang w:eastAsia="hi-IN" w:bidi="hi-IN"/>
        </w:rPr>
        <w:t>|</w:t>
      </w:r>
      <w:r>
        <w:rPr>
          <w:rFonts w:eastAsia="SimSun"/>
          <w:lang w:val="en-US" w:eastAsia="hi-IN" w:bidi="hi-IN"/>
        </w:rPr>
        <w:t>BP</w:t>
      </w:r>
      <w:r w:rsidRPr="003F089A">
        <w:rPr>
          <w:rFonts w:eastAsia="SimSun"/>
          <w:lang w:eastAsia="hi-IN" w:bidi="hi-IN"/>
        </w:rPr>
        <w:t>|</w:t>
      </w:r>
      <w:r w:rsidR="008D6BC8" w:rsidRPr="008D6BC8">
        <w:rPr>
          <w:rFonts w:eastAsia="SimSun"/>
          <w:lang w:eastAsia="hi-IN" w:bidi="hi-IN"/>
        </w:rPr>
        <w:t xml:space="preserve">. Найдем его. Треугольники </w:t>
      </w:r>
      <w:r w:rsidR="008D6BC8" w:rsidRPr="003F089A">
        <w:rPr>
          <w:rFonts w:eastAsia="SimSun"/>
          <w:i/>
          <w:iCs/>
          <w:lang w:eastAsia="hi-IN" w:bidi="hi-IN"/>
        </w:rPr>
        <w:t>ВРК</w:t>
      </w:r>
      <w:r w:rsidR="008D6BC8" w:rsidRPr="008D6BC8">
        <w:rPr>
          <w:rFonts w:eastAsia="SimSun"/>
          <w:lang w:eastAsia="hi-IN" w:bidi="hi-IN"/>
        </w:rPr>
        <w:t xml:space="preserve"> и </w:t>
      </w:r>
      <w:r w:rsidR="008D6BC8" w:rsidRPr="003F089A">
        <w:rPr>
          <w:rFonts w:eastAsia="SimSun"/>
          <w:i/>
          <w:iCs/>
          <w:lang w:eastAsia="hi-IN" w:bidi="hi-IN"/>
        </w:rPr>
        <w:t>AMN</w:t>
      </w:r>
      <w:r w:rsidR="008D6BC8" w:rsidRPr="008D6BC8">
        <w:rPr>
          <w:rFonts w:eastAsia="SimSun"/>
          <w:lang w:eastAsia="hi-IN" w:bidi="hi-IN"/>
        </w:rPr>
        <w:t xml:space="preserve"> подобные. Поэтому</w:t>
      </w:r>
    </w:p>
    <w:p w14:paraId="736A1E67" w14:textId="6C910005" w:rsidR="003F089A" w:rsidRPr="008F5B41" w:rsidRDefault="003F089A" w:rsidP="008D6BC8">
      <w:pPr>
        <w:spacing w:line="360" w:lineRule="auto"/>
        <w:rPr>
          <w:rFonts w:eastAsia="SimSun"/>
          <w:lang w:eastAsia="hi-IN" w:bidi="hi-IN"/>
        </w:rPr>
      </w:pPr>
      <m:oMathPara>
        <m:oMath>
          <m:f>
            <m:fPr>
              <m:ctrlPr>
                <w:rPr>
                  <w:rFonts w:ascii="Cambria Math" w:eastAsia="SimSun" w:hAnsi="Cambria Math"/>
                  <w:i/>
                  <w:lang w:eastAsia="hi-IN" w:bidi="hi-IN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Cambria Math"/>
                      <w:i/>
                      <w:lang w:eastAsia="hi-IN" w:bidi="hi-IN"/>
                    </w:rPr>
                  </m:ctrlPr>
                </m:sSubPr>
                <m:e>
                  <m:r>
                    <w:rPr>
                      <w:rFonts w:ascii="Cambria Math" w:eastAsia="SimSun" w:hAnsi="Cambria Math"/>
                      <w:lang w:eastAsia="hi-IN" w:bidi="hi-IN"/>
                    </w:rPr>
                    <m:t>S</m:t>
                  </m:r>
                </m:e>
                <m:sub>
                  <m:r>
                    <w:rPr>
                      <w:rFonts w:ascii="Cambria Math" w:eastAsia="SimSun" w:hAnsi="Cambria Math"/>
                      <w:lang w:eastAsia="hi-IN" w:bidi="hi-IN"/>
                    </w:rPr>
                    <m:t>min</m:t>
                  </m:r>
                </m:sub>
              </m:sSub>
            </m:num>
            <m:den>
              <m:r>
                <w:rPr>
                  <w:rFonts w:ascii="Cambria Math" w:eastAsia="SimSun" w:hAnsi="Cambria Math"/>
                  <w:lang w:eastAsia="hi-IN" w:bidi="hi-IN"/>
                </w:rPr>
                <m:t>|BK|</m:t>
              </m:r>
            </m:den>
          </m:f>
          <m:r>
            <w:rPr>
              <w:rFonts w:ascii="Cambria Math" w:eastAsia="SimSun" w:hAnsi="Cambria Math"/>
              <w:lang w:eastAsia="hi-IN" w:bidi="hi-IN"/>
            </w:rPr>
            <m:t>=</m:t>
          </m:r>
          <m:f>
            <m:fPr>
              <m:ctrlPr>
                <w:rPr>
                  <w:rFonts w:ascii="Cambria Math" w:eastAsia="SimSun" w:hAnsi="Cambria Math"/>
                  <w:i/>
                  <w:lang w:eastAsia="hi-IN" w:bidi="hi-IN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Cambria Math"/>
                      <w:i/>
                      <w:lang w:eastAsia="hi-IN" w:bidi="hi-IN"/>
                    </w:rPr>
                  </m:ctrlPr>
                </m:sSubPr>
                <m:e>
                  <m:r>
                    <w:rPr>
                      <w:rFonts w:ascii="Cambria Math" w:eastAsia="SimSun" w:hAnsi="Cambria Math"/>
                      <w:lang w:eastAsia="hi-IN" w:bidi="hi-IN"/>
                    </w:rPr>
                    <m:t>v</m:t>
                  </m:r>
                </m:e>
                <m:sub>
                  <m:r>
                    <w:rPr>
                      <w:rFonts w:ascii="Cambria Math" w:eastAsia="SimSun" w:hAnsi="Cambria Math"/>
                      <w:lang w:eastAsia="hi-IN" w:bidi="hi-IN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SimSun" w:hAnsi="Cambria Math"/>
                      <w:i/>
                      <w:lang w:eastAsia="hi-IN" w:bidi="hi-IN"/>
                    </w:rPr>
                  </m:ctrlPr>
                </m:sSubPr>
                <m:e>
                  <m:r>
                    <w:rPr>
                      <w:rFonts w:ascii="Cambria Math" w:eastAsia="SimSun" w:hAnsi="Cambria Math"/>
                      <w:lang w:eastAsia="hi-IN" w:bidi="hi-IN"/>
                    </w:rPr>
                    <m:t>v</m:t>
                  </m:r>
                </m:e>
                <m:sub>
                  <m:r>
                    <w:rPr>
                      <w:rFonts w:ascii="Cambria Math" w:eastAsia="SimSun" w:hAnsi="Cambria Math"/>
                      <w:lang w:eastAsia="hi-IN" w:bidi="hi-IN"/>
                    </w:rPr>
                    <m:t>отн</m:t>
                  </m:r>
                </m:sub>
              </m:sSub>
            </m:den>
          </m:f>
        </m:oMath>
      </m:oMathPara>
    </w:p>
    <w:p w14:paraId="17342B69" w14:textId="77777777" w:rsidR="008F5B41" w:rsidRPr="008F5B41" w:rsidRDefault="008F5B41" w:rsidP="008F5B41">
      <w:pPr>
        <w:widowControl w:val="0"/>
        <w:suppressAutoHyphens/>
        <w:contextualSpacing w:val="0"/>
        <w:jc w:val="both"/>
        <w:rPr>
          <w:rFonts w:eastAsia="SimSun" w:cs="Mangal"/>
          <w:spacing w:val="0"/>
          <w:kern w:val="1"/>
          <w:sz w:val="28"/>
          <w:szCs w:val="28"/>
          <w:lang w:eastAsia="hi-IN" w:bidi="hi-IN"/>
        </w:rPr>
      </w:pPr>
    </w:p>
    <w:p w14:paraId="6F5E25A8" w14:textId="0178E827" w:rsidR="00CC72B3" w:rsidRDefault="003F089A" w:rsidP="00CC72B3">
      <w:r w:rsidRPr="003F089A">
        <w:t xml:space="preserve">Также подобны треугольники </w:t>
      </w:r>
      <w:r w:rsidRPr="003F089A">
        <w:rPr>
          <w:i/>
          <w:iCs/>
        </w:rPr>
        <w:t>ADK</w:t>
      </w:r>
      <w:r w:rsidRPr="003F089A">
        <w:t xml:space="preserve"> и </w:t>
      </w:r>
      <w:r w:rsidRPr="003F089A">
        <w:rPr>
          <w:i/>
          <w:iCs/>
        </w:rPr>
        <w:t>AMN</w:t>
      </w:r>
      <w:r w:rsidRPr="003F089A">
        <w:t>. Значит,</w:t>
      </w:r>
    </w:p>
    <w:p w14:paraId="166EC243" w14:textId="286144FE" w:rsidR="003F089A" w:rsidRPr="003F089A" w:rsidRDefault="003F089A" w:rsidP="003F089A">
      <w:pPr>
        <w:spacing w:line="360" w:lineRule="auto"/>
        <w:rPr>
          <w:rFonts w:eastAsia="SimSun"/>
          <w:lang w:eastAsia="hi-IN" w:bidi="hi-IN"/>
        </w:rPr>
      </w:pPr>
      <m:oMathPara>
        <m:oMath>
          <m:f>
            <m:fPr>
              <m:ctrlPr>
                <w:rPr>
                  <w:rFonts w:ascii="Cambria Math" w:eastAsia="SimSun" w:hAnsi="Cambria Math"/>
                  <w:i/>
                  <w:lang w:eastAsia="hi-IN" w:bidi="hi-IN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Cambria Math"/>
                      <w:i/>
                      <w:lang w:eastAsia="hi-IN" w:bidi="hi-IN"/>
                    </w:rPr>
                  </m:ctrlPr>
                </m:sSubPr>
                <m:e>
                  <m:r>
                    <w:rPr>
                      <w:rFonts w:ascii="Cambria Math" w:eastAsia="SimSun" w:hAnsi="Cambria Math"/>
                      <w:lang w:eastAsia="hi-IN" w:bidi="hi-IN"/>
                    </w:rPr>
                    <m:t>S</m:t>
                  </m:r>
                </m:e>
                <m:sub>
                  <m:r>
                    <w:rPr>
                      <w:rFonts w:ascii="Cambria Math" w:eastAsia="SimSun" w:hAnsi="Cambria Math"/>
                      <w:lang w:eastAsia="hi-IN" w:bidi="hi-IN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SimSun" w:hAnsi="Cambria Math"/>
                      <w:i/>
                      <w:lang w:eastAsia="hi-IN" w:bidi="hi-IN"/>
                    </w:rPr>
                  </m:ctrlPr>
                </m:sSubPr>
                <m:e>
                  <m:r>
                    <w:rPr>
                      <w:rFonts w:ascii="Cambria Math" w:eastAsia="SimSun" w:hAnsi="Cambria Math"/>
                      <w:lang w:eastAsia="hi-IN" w:bidi="hi-IN"/>
                    </w:rPr>
                    <m:t>S</m:t>
                  </m:r>
                </m:e>
                <m:sub>
                  <m:r>
                    <w:rPr>
                      <w:rFonts w:ascii="Cambria Math" w:eastAsia="SimSun" w:hAnsi="Cambria Math"/>
                      <w:lang w:eastAsia="hi-IN" w:bidi="hi-IN"/>
                    </w:rPr>
                    <m:t>2</m:t>
                  </m:r>
                </m:sub>
              </m:sSub>
              <m:r>
                <w:rPr>
                  <w:rFonts w:ascii="Cambria Math" w:eastAsia="SimSun" w:hAnsi="Cambria Math"/>
                  <w:lang w:eastAsia="hi-IN" w:bidi="hi-IN"/>
                </w:rPr>
                <m:t>-</m:t>
              </m:r>
              <m:r>
                <w:rPr>
                  <w:rFonts w:ascii="Cambria Math" w:eastAsia="SimSun" w:hAnsi="Cambria Math"/>
                  <w:lang w:eastAsia="hi-IN" w:bidi="hi-IN"/>
                </w:rPr>
                <m:t>|BK|</m:t>
              </m:r>
            </m:den>
          </m:f>
          <m:r>
            <w:rPr>
              <w:rFonts w:ascii="Cambria Math" w:eastAsia="SimSun" w:hAnsi="Cambria Math"/>
              <w:lang w:eastAsia="hi-IN" w:bidi="hi-IN"/>
            </w:rPr>
            <m:t>=</m:t>
          </m:r>
          <m:f>
            <m:fPr>
              <m:ctrlPr>
                <w:rPr>
                  <w:rFonts w:ascii="Cambria Math" w:eastAsia="SimSun" w:hAnsi="Cambria Math"/>
                  <w:i/>
                  <w:lang w:eastAsia="hi-IN" w:bidi="hi-IN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Cambria Math"/>
                      <w:i/>
                      <w:lang w:eastAsia="hi-IN" w:bidi="hi-IN"/>
                    </w:rPr>
                  </m:ctrlPr>
                </m:sSubPr>
                <m:e>
                  <m:r>
                    <w:rPr>
                      <w:rFonts w:ascii="Cambria Math" w:eastAsia="SimSun" w:hAnsi="Cambria Math"/>
                      <w:lang w:eastAsia="hi-IN" w:bidi="hi-IN"/>
                    </w:rPr>
                    <m:t>v</m:t>
                  </m:r>
                </m:e>
                <m:sub>
                  <m:r>
                    <w:rPr>
                      <w:rFonts w:ascii="Cambria Math" w:eastAsia="SimSun" w:hAnsi="Cambria Math"/>
                      <w:lang w:eastAsia="hi-IN" w:bidi="hi-IN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SimSun" w:hAnsi="Cambria Math"/>
                      <w:i/>
                      <w:lang w:eastAsia="hi-IN" w:bidi="hi-IN"/>
                    </w:rPr>
                  </m:ctrlPr>
                </m:sSubPr>
                <m:e>
                  <m:r>
                    <w:rPr>
                      <w:rFonts w:ascii="Cambria Math" w:eastAsia="SimSun" w:hAnsi="Cambria Math"/>
                      <w:lang w:eastAsia="hi-IN" w:bidi="hi-IN"/>
                    </w:rPr>
                    <m:t>v</m:t>
                  </m:r>
                </m:e>
                <m:sub>
                  <m:r>
                    <w:rPr>
                      <w:rFonts w:ascii="Cambria Math" w:eastAsia="SimSun" w:hAnsi="Cambria Math"/>
                      <w:lang w:eastAsia="hi-IN" w:bidi="hi-IN"/>
                    </w:rPr>
                    <m:t>2</m:t>
                  </m:r>
                </m:sub>
              </m:sSub>
            </m:den>
          </m:f>
        </m:oMath>
      </m:oMathPara>
    </w:p>
    <w:p w14:paraId="7B7393EE" w14:textId="0C929E28" w:rsidR="003F089A" w:rsidRDefault="003F089A" w:rsidP="002C74E3">
      <w:pPr>
        <w:spacing w:line="360" w:lineRule="auto"/>
      </w:pPr>
      <w:r w:rsidRPr="003F089A">
        <w:t>Из этих соотношений найдем</w:t>
      </w:r>
    </w:p>
    <w:p w14:paraId="3707D666" w14:textId="10A35D77" w:rsidR="003F089A" w:rsidRPr="003F089A" w:rsidRDefault="003F089A" w:rsidP="003F089A">
      <w:pPr>
        <w:spacing w:line="360" w:lineRule="auto"/>
        <w:rPr>
          <w:rFonts w:eastAsia="SimSun"/>
          <w:i/>
          <w:lang w:eastAsia="hi-IN" w:bidi="hi-IN"/>
        </w:rPr>
      </w:pPr>
      <m:oMathPara>
        <m:oMath>
          <m:sSub>
            <m:sSubPr>
              <m:ctrlPr>
                <w:rPr>
                  <w:rFonts w:ascii="Cambria Math" w:eastAsia="SimSun" w:hAnsi="Cambria Math"/>
                  <w:i/>
                  <w:lang w:eastAsia="hi-IN" w:bidi="hi-IN"/>
                </w:rPr>
              </m:ctrlPr>
            </m:sSubPr>
            <m:e>
              <m:r>
                <w:rPr>
                  <w:rFonts w:ascii="Cambria Math" w:eastAsia="SimSun" w:hAnsi="Cambria Math"/>
                  <w:lang w:eastAsia="hi-IN" w:bidi="hi-IN"/>
                </w:rPr>
                <m:t>S</m:t>
              </m:r>
            </m:e>
            <m:sub>
              <m:r>
                <w:rPr>
                  <w:rFonts w:ascii="Cambria Math" w:eastAsia="SimSun" w:hAnsi="Cambria Math"/>
                  <w:lang w:eastAsia="hi-IN" w:bidi="hi-IN"/>
                </w:rPr>
                <m:t>min</m:t>
              </m:r>
            </m:sub>
          </m:sSub>
          <m:r>
            <w:rPr>
              <w:rFonts w:ascii="Cambria Math" w:eastAsia="SimSun" w:hAnsi="Cambria Math"/>
              <w:lang w:eastAsia="hi-IN" w:bidi="hi-IN"/>
            </w:rPr>
            <m:t>=</m:t>
          </m:r>
          <m:f>
            <m:fPr>
              <m:ctrlPr>
                <w:rPr>
                  <w:rFonts w:ascii="Cambria Math" w:eastAsia="SimSun" w:hAnsi="Cambria Math"/>
                  <w:i/>
                  <w:lang w:eastAsia="hi-IN" w:bidi="hi-IN"/>
                </w:rPr>
              </m:ctrlPr>
            </m:fPr>
            <m:num>
              <m:sSub>
                <m:sSubPr>
                  <m:ctrlPr>
                    <w:rPr>
                      <w:rFonts w:ascii="Cambria Math" w:eastAsia="SimSun" w:hAnsi="Cambria Math"/>
                      <w:i/>
                      <w:lang w:val="en-US" w:eastAsia="hi-IN" w:bidi="hi-IN"/>
                    </w:rPr>
                  </m:ctrlPr>
                </m:sSubPr>
                <m:e>
                  <m:r>
                    <w:rPr>
                      <w:rFonts w:ascii="Cambria Math" w:eastAsia="SimSun" w:hAnsi="Cambria Math"/>
                      <w:lang w:val="en-US" w:eastAsia="hi-IN" w:bidi="hi-IN"/>
                    </w:rPr>
                    <m:t>S</m:t>
                  </m:r>
                </m:e>
                <m:sub>
                  <m:r>
                    <w:rPr>
                      <w:rFonts w:ascii="Cambria Math" w:eastAsia="SimSun" w:hAnsi="Cambria Math"/>
                      <w:lang w:val="en-US" w:eastAsia="hi-IN" w:bidi="hi-IN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="SimSun" w:hAnsi="Cambria Math"/>
                      <w:i/>
                      <w:lang w:val="en-US" w:eastAsia="hi-IN" w:bidi="hi-IN"/>
                    </w:rPr>
                  </m:ctrlPr>
                </m:sSubPr>
                <m:e>
                  <m:r>
                    <w:rPr>
                      <w:rFonts w:ascii="Cambria Math" w:eastAsia="SimSun" w:hAnsi="Cambria Math"/>
                      <w:lang w:val="en-US" w:eastAsia="hi-IN" w:bidi="hi-IN"/>
                    </w:rPr>
                    <m:t>v</m:t>
                  </m:r>
                </m:e>
                <m:sub>
                  <m:r>
                    <w:rPr>
                      <w:rFonts w:ascii="Cambria Math" w:eastAsia="SimSun" w:hAnsi="Cambria Math"/>
                      <w:lang w:val="en-US" w:eastAsia="hi-IN" w:bidi="hi-IN"/>
                    </w:rPr>
                    <m:t>1</m:t>
                  </m:r>
                </m:sub>
              </m:sSub>
              <m:r>
                <w:rPr>
                  <w:rFonts w:ascii="Cambria Math" w:eastAsia="SimSun" w:hAnsi="Cambria Math"/>
                  <w:lang w:val="en-US" w:eastAsia="hi-IN" w:bidi="hi-IN"/>
                </w:rPr>
                <m:t>-</m:t>
              </m:r>
              <m:sSub>
                <m:sSubPr>
                  <m:ctrlPr>
                    <w:rPr>
                      <w:rFonts w:ascii="Cambria Math" w:eastAsia="SimSun" w:hAnsi="Cambria Math"/>
                      <w:i/>
                      <w:lang w:val="en-US" w:eastAsia="hi-IN" w:bidi="hi-IN"/>
                    </w:rPr>
                  </m:ctrlPr>
                </m:sSubPr>
                <m:e>
                  <m:r>
                    <w:rPr>
                      <w:rFonts w:ascii="Cambria Math" w:eastAsia="SimSun" w:hAnsi="Cambria Math"/>
                      <w:lang w:val="en-US" w:eastAsia="hi-IN" w:bidi="hi-IN"/>
                    </w:rPr>
                    <m:t>S</m:t>
                  </m:r>
                </m:e>
                <m:sub>
                  <m:r>
                    <w:rPr>
                      <w:rFonts w:ascii="Cambria Math" w:eastAsia="SimSun" w:hAnsi="Cambria Math"/>
                      <w:lang w:val="en-US" w:eastAsia="hi-IN" w:bidi="hi-IN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="SimSun" w:hAnsi="Cambria Math"/>
                      <w:i/>
                      <w:lang w:val="en-US" w:eastAsia="hi-IN" w:bidi="hi-IN"/>
                    </w:rPr>
                  </m:ctrlPr>
                </m:sSubPr>
                <m:e>
                  <m:r>
                    <w:rPr>
                      <w:rFonts w:ascii="Cambria Math" w:eastAsia="SimSun" w:hAnsi="Cambria Math"/>
                      <w:lang w:val="en-US" w:eastAsia="hi-IN" w:bidi="hi-IN"/>
                    </w:rPr>
                    <m:t>v</m:t>
                  </m:r>
                </m:e>
                <m:sub>
                  <m:r>
                    <w:rPr>
                      <w:rFonts w:ascii="Cambria Math" w:eastAsia="SimSun" w:hAnsi="Cambria Math"/>
                      <w:lang w:val="en-US" w:eastAsia="hi-IN" w:bidi="hi-IN"/>
                    </w:rPr>
                    <m:t>2</m:t>
                  </m:r>
                </m:sub>
              </m:sSub>
            </m:num>
            <m:den>
              <m:rad>
                <m:radPr>
                  <m:degHide m:val="1"/>
                  <m:ctrlPr>
                    <w:rPr>
                      <w:rFonts w:ascii="Cambria Math" w:eastAsia="SimSun" w:hAnsi="Cambria Math"/>
                      <w:i/>
                      <w:lang w:eastAsia="hi-IN" w:bidi="hi-IN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="SimSun" w:hAnsi="Cambria Math"/>
                          <w:i/>
                          <w:lang w:eastAsia="hi-IN" w:bidi="hi-IN"/>
                        </w:rPr>
                      </m:ctrlPr>
                    </m:sSubSupPr>
                    <m:e>
                      <m:r>
                        <w:rPr>
                          <w:rFonts w:ascii="Cambria Math" w:eastAsia="SimSun" w:hAnsi="Cambria Math"/>
                          <w:lang w:eastAsia="hi-IN" w:bidi="hi-IN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SimSun" w:hAnsi="Cambria Math"/>
                          <w:lang w:eastAsia="hi-IN" w:bidi="hi-IN"/>
                        </w:rPr>
                        <m:t>1</m:t>
                      </m:r>
                    </m:sub>
                    <m:sup>
                      <m:r>
                        <w:rPr>
                          <w:rFonts w:ascii="Cambria Math" w:eastAsia="SimSun" w:hAnsi="Cambria Math"/>
                          <w:lang w:eastAsia="hi-IN" w:bidi="hi-IN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="SimSun" w:hAnsi="Cambria Math"/>
                      <w:lang w:eastAsia="hi-IN" w:bidi="hi-IN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="SimSun" w:hAnsi="Cambria Math"/>
                          <w:i/>
                          <w:lang w:eastAsia="hi-IN" w:bidi="hi-IN"/>
                        </w:rPr>
                      </m:ctrlPr>
                    </m:sSubSupPr>
                    <m:e>
                      <m:r>
                        <w:rPr>
                          <w:rFonts w:ascii="Cambria Math" w:eastAsia="SimSun" w:hAnsi="Cambria Math"/>
                          <w:lang w:eastAsia="hi-IN" w:bidi="hi-IN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="SimSun" w:hAnsi="Cambria Math"/>
                          <w:lang w:eastAsia="hi-IN" w:bidi="hi-IN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eastAsia="SimSun" w:hAnsi="Cambria Math"/>
                          <w:lang w:eastAsia="hi-IN" w:bidi="hi-IN"/>
                        </w:rPr>
                        <m:t>2</m:t>
                      </m:r>
                    </m:sup>
                  </m:sSubSup>
                </m:e>
              </m:rad>
            </m:den>
          </m:f>
          <m:r>
            <w:rPr>
              <w:rFonts w:ascii="Cambria Math" w:eastAsia="SimSun" w:hAnsi="Cambria Math"/>
              <w:lang w:eastAsia="hi-IN" w:bidi="hi-IN"/>
            </w:rPr>
            <m:t>=</m:t>
          </m:r>
          <m:r>
            <w:rPr>
              <w:rFonts w:ascii="Cambria Math" w:eastAsia="SimSun" w:hAnsi="Cambria Math"/>
              <w:lang w:eastAsia="hi-IN" w:bidi="hi-IN"/>
            </w:rPr>
            <m:t>28 м</m:t>
          </m:r>
        </m:oMath>
      </m:oMathPara>
    </w:p>
    <w:p w14:paraId="7E94589C" w14:textId="4FCE0DC5" w:rsidR="00891DC1" w:rsidRDefault="00891DC1" w:rsidP="001220D5">
      <w:pPr>
        <w:spacing w:line="360" w:lineRule="auto"/>
      </w:pPr>
      <w:r>
        <w:t xml:space="preserve">Также расстояние </w:t>
      </w:r>
      <w:r w:rsidRPr="00891DC1">
        <w:rPr>
          <w:i/>
          <w:iCs/>
          <w:lang w:val="en-US"/>
        </w:rPr>
        <w:t>S</w:t>
      </w:r>
      <w:r w:rsidRPr="00891DC1">
        <w:rPr>
          <w:i/>
          <w:iCs/>
          <w:vertAlign w:val="subscript"/>
        </w:rPr>
        <w:t>12</w:t>
      </w:r>
      <w:r>
        <w:rPr>
          <w:i/>
          <w:iCs/>
          <w:vertAlign w:val="subscript"/>
        </w:rPr>
        <w:t xml:space="preserve"> </w:t>
      </w:r>
      <w:r w:rsidRPr="00891DC1">
        <w:t>(расстояние между машинами)</w:t>
      </w:r>
      <w:r>
        <w:t xml:space="preserve"> можем определить как</w:t>
      </w:r>
    </w:p>
    <w:p w14:paraId="2EF32824" w14:textId="65637136" w:rsidR="00891DC1" w:rsidRPr="00891DC1" w:rsidRDefault="00891DC1" w:rsidP="001220D5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1D65E9DF" w14:textId="63A72D2A" w:rsidR="001220D5" w:rsidRPr="001220D5" w:rsidRDefault="001220D5" w:rsidP="001220D5">
      <w:pPr>
        <w:spacing w:line="360" w:lineRule="auto"/>
      </w:pPr>
      <w:r w:rsidRPr="001220D5">
        <w:t xml:space="preserve">Найдем его производную по временит и при равняем ее к </w:t>
      </w:r>
      <w:r w:rsidR="00891DC1" w:rsidRPr="001220D5">
        <w:t>нулю</w:t>
      </w:r>
      <w:r w:rsidRPr="001220D5">
        <w:t>. Получим</w:t>
      </w:r>
    </w:p>
    <w:p w14:paraId="69C9CFEC" w14:textId="3D0869FC" w:rsidR="001220D5" w:rsidRPr="001220D5" w:rsidRDefault="001220D5" w:rsidP="001220D5">
      <w:pPr>
        <w:spacing w:line="360" w:lineRule="auto"/>
      </w:pPr>
      <m:oMathPara>
        <m:oMath>
          <m:r>
            <m:rPr>
              <m:sty m:val="p"/>
            </m:rPr>
            <w:rPr>
              <w:rFonts w:ascii="Cambria Math" w:hAnsi="Cambria Math"/>
            </w:rPr>
            <m:t>-2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-2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t</m:t>
              </m:r>
            </m:e>
          </m:d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=0.</m:t>
          </m:r>
        </m:oMath>
      </m:oMathPara>
    </w:p>
    <w:p w14:paraId="7E3A8E9C" w14:textId="77777777" w:rsidR="001220D5" w:rsidRPr="001220D5" w:rsidRDefault="001220D5" w:rsidP="001220D5">
      <w:pPr>
        <w:spacing w:line="360" w:lineRule="auto"/>
      </w:pPr>
      <w:r w:rsidRPr="001220D5">
        <w:t>Откуда найдем</w:t>
      </w:r>
    </w:p>
    <w:p w14:paraId="277DFCDF" w14:textId="6523097B" w:rsidR="001220D5" w:rsidRPr="001220D5" w:rsidRDefault="001220D5" w:rsidP="001220D5">
      <w:pPr>
        <w:spacing w:line="360" w:lineRule="auto"/>
      </w:pPr>
      <m:oMathPara>
        <m:oMath>
          <m:r>
            <w:rPr>
              <w:rFonts w:ascii="Cambria Math" w:hAnsi="Cambria Math"/>
            </w:rPr>
            <m:t>t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x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bSup>
            </m:den>
          </m:f>
          <m:r>
            <m:rPr>
              <m:sty m:val="p"/>
            </m:rPr>
            <w:rPr>
              <w:rFonts w:ascii="Cambria Math" w:hAnsi="Cambria Math"/>
            </w:rPr>
            <m:t>=21,9c≈22c.</m:t>
          </m:r>
        </m:oMath>
      </m:oMathPara>
    </w:p>
    <w:bookmarkEnd w:id="0"/>
    <w:p w14:paraId="6FCA1801" w14:textId="4AB1BE35" w:rsidR="003F089A" w:rsidRPr="00891DC1" w:rsidRDefault="00891DC1" w:rsidP="002C74E3">
      <w:pPr>
        <w:spacing w:line="360" w:lineRule="auto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0C4CE40" wp14:editId="4B5BF107">
            <wp:extent cx="2309854" cy="271770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925" cy="2729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F089A" w:rsidRPr="00891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B4375" w14:textId="77777777" w:rsidR="0016088D" w:rsidRDefault="0016088D">
      <w:r>
        <w:separator/>
      </w:r>
    </w:p>
  </w:endnote>
  <w:endnote w:type="continuationSeparator" w:id="0">
    <w:p w14:paraId="33F84B64" w14:textId="77777777" w:rsidR="0016088D" w:rsidRDefault="00160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5FE44" w14:textId="77777777" w:rsidR="0016088D" w:rsidRDefault="0016088D">
      <w:r>
        <w:separator/>
      </w:r>
    </w:p>
  </w:footnote>
  <w:footnote w:type="continuationSeparator" w:id="0">
    <w:p w14:paraId="256B6232" w14:textId="77777777" w:rsidR="0016088D" w:rsidRDefault="001608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08"/>
    <w:rsid w:val="000A7DE5"/>
    <w:rsid w:val="001220D5"/>
    <w:rsid w:val="0016088D"/>
    <w:rsid w:val="00177B72"/>
    <w:rsid w:val="00192C08"/>
    <w:rsid w:val="002C4E53"/>
    <w:rsid w:val="002C74E3"/>
    <w:rsid w:val="003B170A"/>
    <w:rsid w:val="003F089A"/>
    <w:rsid w:val="0040351F"/>
    <w:rsid w:val="00760C5F"/>
    <w:rsid w:val="007E4C5F"/>
    <w:rsid w:val="00846C8E"/>
    <w:rsid w:val="00891DC1"/>
    <w:rsid w:val="008D6BC8"/>
    <w:rsid w:val="008F5B41"/>
    <w:rsid w:val="00A52E23"/>
    <w:rsid w:val="00B75736"/>
    <w:rsid w:val="00B84324"/>
    <w:rsid w:val="00C24EFE"/>
    <w:rsid w:val="00C93580"/>
    <w:rsid w:val="00CC72B3"/>
    <w:rsid w:val="00DC7F93"/>
    <w:rsid w:val="00E2721C"/>
    <w:rsid w:val="00EE16E2"/>
    <w:rsid w:val="00F51DD6"/>
    <w:rsid w:val="00FA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89A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a5">
    <w:name w:val="Table Grid"/>
    <w:basedOn w:val="a1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character" w:styleId="a6">
    <w:name w:val="Placeholder Text"/>
    <w:basedOn w:val="a0"/>
    <w:uiPriority w:val="99"/>
    <w:semiHidden/>
    <w:rsid w:val="002C74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Общий ноут</cp:lastModifiedBy>
  <cp:revision>17</cp:revision>
  <dcterms:created xsi:type="dcterms:W3CDTF">2024-10-21T17:20:00Z</dcterms:created>
  <dcterms:modified xsi:type="dcterms:W3CDTF">2024-10-24T11:29:00Z</dcterms:modified>
</cp:coreProperties>
</file>